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C9" w:rsidRPr="00AD46C9" w:rsidRDefault="00AD46C9" w:rsidP="00AD46C9">
      <w:pPr>
        <w:pStyle w:val="a"/>
        <w:rPr>
          <w:rFonts w:hint="eastAsia"/>
          <w:b/>
        </w:rPr>
      </w:pPr>
      <w:r w:rsidRPr="00AD46C9">
        <w:rPr>
          <w:rFonts w:hint="eastAsia"/>
          <w:b/>
        </w:rPr>
        <w:t>主日福音聚会摘要（07/08/2016）</w:t>
      </w:r>
    </w:p>
    <w:p w:rsidR="00AD46C9" w:rsidRPr="00AD46C9" w:rsidRDefault="00AD46C9" w:rsidP="00AD46C9">
      <w:pPr>
        <w:pStyle w:val="a"/>
        <w:rPr>
          <w:rFonts w:hint="eastAsia"/>
          <w:b/>
        </w:rPr>
      </w:pPr>
      <w:r w:rsidRPr="00AD46C9">
        <w:rPr>
          <w:rFonts w:hint="eastAsia"/>
          <w:b/>
        </w:rPr>
        <w:t>经文：路加福音16:19-31</w:t>
      </w:r>
    </w:p>
    <w:p w:rsidR="00AD46C9" w:rsidRPr="00AD46C9" w:rsidRDefault="00AD46C9" w:rsidP="00AD46C9">
      <w:pPr>
        <w:pStyle w:val="a"/>
        <w:rPr>
          <w:rFonts w:hint="eastAsia"/>
          <w:b/>
        </w:rPr>
      </w:pPr>
      <w:r w:rsidRPr="00AD46C9">
        <w:rPr>
          <w:rFonts w:hint="eastAsia"/>
          <w:b/>
        </w:rPr>
        <w:t xml:space="preserve">主题：你会往哪里去？  讲员：何龙茂 弟兄  </w:t>
      </w:r>
    </w:p>
    <w:p w:rsidR="00AD46C9" w:rsidRPr="00AD46C9" w:rsidRDefault="00AD46C9" w:rsidP="00AD46C9">
      <w:pPr>
        <w:pStyle w:val="a"/>
        <w:rPr>
          <w:rFonts w:hint="eastAsia"/>
          <w:b/>
        </w:rPr>
      </w:pPr>
      <w:r w:rsidRPr="00AD46C9">
        <w:rPr>
          <w:rFonts w:hint="eastAsia"/>
          <w:b/>
        </w:rPr>
        <w:t>财主和拉撒路在生前的不同际遇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路加福音16:19-31讲到了财主和拉撒路两个人物。那个时代的财主可以穿紫色细麻衣，很尊贵。财主的穿着打扮是很多人所追求的。这让我想到现在讲到成功的人，不是他有多少学问，而是钱包鼓不鼓。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“拉撒路”的意思就是神是帮助者的意思。他生前很凄惨，被人抬来到财主家的门口，狗来舔他的疮，他连抵挡的力气都没有。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我们印象中的财主就是十恶不赦，吃人不吐骨头，可是这里的财主不是这样的人，当拉撒路被人放在财主门前，他没有赶走他。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圣经没有说一个人富有是罪恶，相反，圣经里记载的，很多神使用的伟人都是很富足的，如亚伯拉罕、所罗门、腓利门、约伯。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财主所做的只是天天宴乐，他的结局并不是因为他十恶不赦。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财主和拉撒路死后的逆转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后来，讨饭的拉撒路被天使带去放在亚伯拉罕怀里。财主也死了，而且埋葬了。我想到一个弟兄曾说的话，棺材不是为老人准备的，而是为死人准备的。每一个人都会死，不光是老人。死是每一个人的结局。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圣经记载天使把拉撒路带去放在亚伯拉罕的怀里。我不止一次听到弟兄姐妹作见证，特别是在我家聚会的2个姐妹讲到，在几年前她们的母亲患白血病离开世界时，看到穿白色衣服的天使来接她，这2个姐妹本来不是对主很有心的，可是因着她妈妈，她妈妈本来很怕死的，在临死前看到天使来接她，她就很喜乐平安，她们很得安慰，虽然还有很多难处，但是坚定的跟随主，因为她们知道她的母亲被天使接去，到主那里。有人说基督徒的死，就像搬家一样，从一件龌龊的房屋搬到了一间美好的房屋。我从来没听过一个非基督徒离开世界有这种经历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拉撒路生前一定是悔改了，听了摩西和先知的话，就是旧约圣经的总称，显然财主没有，所以他下到阴间那里去了。“他在阴间受痛苦，举目远远地望见亚伯拉罕，又望见拉撒路在他怀里。就喊着说，我祖亚伯拉罕哪，可怜我吧，打发拉撒路来，用指头尖蘸点水，凉凉我的舌头。因为我在这火焰里，极其痛苦”（路加福音16:23-24）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财主在阴间受苦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当一个人在火焰里，指头蘸点水有什么用呢？这里告诉我们几个信息，阴间很痛苦，有火。世人会讲人死了一了百了，没有感觉；可是在这里我们发现，人死了在阴间有感觉，他觉得很痛苦，渴望有水来凉一凉舌头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“亚伯拉罕说，儿啊，你该回想你生前享过福，拉撒路也受过苦。如今他在这里得安慰，你倒受痛苦”（路加福音16:25），这里告诉我们说人的记忆还在。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“财主说，我祖啊，既是这样，求你打发拉撒路到我父家去”（ 路加福音16:27）。人遇到痛苦首先想到自己的需要，自己需要不可以满足时，就想到自</w:t>
      </w:r>
      <w:r>
        <w:rPr>
          <w:rFonts w:hint="eastAsia"/>
        </w:rPr>
        <w:lastRenderedPageBreak/>
        <w:t>己的家人。“他可以对他们作见证，免得他们也来到这痛苦的地方”。他不希望他的亲人也到他那里去，他是有良知的，但是亚伯拉罕也没有答应。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财主为什么要求拉撒路回去向5个弟兄传福音呢？可以看出他对旧约不是不知道，起码他听过以利亚和以利沙他们使死人复活的事迹，所以他才会说叫拉撒路回去。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“他说，我祖亚伯拉罕哪，不是的。若有一个从死里复活的，到他们那里去的，他们必要悔改”（路加福音16:30）。 人最希望的就是看到神迹，这是财主的思想，也是很多人的思想。但是“亚伯拉罕说，若不听从摩西和先知的话，就是有一个从死里复活的，他们也是不听劝”（路加福音16:31）。神不是用神迹来拯救人，乃是用神的话来拯救人，信靠祂的就可以得到永生。 所以我们今天要听从神的话，来到教会当中，不是来看神迹。财主知道得救的路是悔改，可是他没有做，他永远失去了他的机会。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我们到哪里去？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我们有确据能够归到亚伯拉罕那里去吗？到我们主那里去吗？我讲一个我自己的见证。2004年的时候我的大姐被确诊患鼻咽癌，就从湖南回到福建的肿瘤医院接受治疗。当时没有其他人可以服侍她，所以我的姐妹她就去服侍她。在医院外面租了一间小房间，每天要煮很多饭，很辛苦，从早上到深夜1、2点钟。有一次从福清到福州的公交车上，因为劳累我的姐妹昏倒在车上，大姐急的放声大哭，后来经人帮助我的姐妹醒了过来。那时我人在澳洲，她在中国，我那个时候还没有信主。我的姐妹好转后打电话给我，她问我“小弟，如果我那一刻我就离开这个世界，你会怎么办？”我当时就不假思索地说“我要追随你而去。”她问我：“你知道吗？我有信耶稣，如果我离开，我要去我的主那里，你会往哪里去呢？”当时我无言以对，我真的不知道我会往哪里去？感谢主，就在那一年我蒙恩得救。</w:t>
      </w:r>
    </w:p>
    <w:p w:rsidR="00AD46C9" w:rsidRDefault="00AD46C9" w:rsidP="00AD46C9">
      <w:pPr>
        <w:pStyle w:val="a"/>
        <w:ind w:firstLine="397"/>
        <w:rPr>
          <w:rFonts w:hint="eastAsia"/>
        </w:rPr>
      </w:pPr>
      <w:r>
        <w:rPr>
          <w:rFonts w:hint="eastAsia"/>
        </w:rPr>
        <w:t>财主永远错过了他的机会，今天就是你的机会。听完这个故事，有人有这个感慨，这2个人都不好，我有更好办法，生前努力像财主，死后像拉撒路，我两边都要抓，可是你知道意外和明天哪个先临到吗？我们不知道我们有没有机会。趁着今日就来抓住你的机会吧！</w:t>
      </w:r>
    </w:p>
    <w:p w:rsidR="00416BC2" w:rsidRPr="0036617A" w:rsidRDefault="00AD46C9" w:rsidP="00AD46C9">
      <w:pPr>
        <w:pStyle w:val="a"/>
        <w:ind w:firstLine="397"/>
      </w:pPr>
      <w:r>
        <w:rPr>
          <w:rFonts w:hint="eastAsia"/>
        </w:rPr>
        <w:t>有一个老人来问吴勇长老，是不是圣经里面说，信主的人可以上天堂，不信下地狱？吴勇长老说：“是”。老先生很生气，那我要说你们基督徒都是一班狼心狗肺的人，吴勇长老莫名其妙。老人说我的女儿在你们这里聚会这么多年，从来没有跟我说信耶稣可以到天家。这给我们已经信主的弟兄姊妹一个提醒，我们要把福音送给我们的亲人、朋友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EB" w:rsidRDefault="00C906EB" w:rsidP="00416BC2">
      <w:pPr>
        <w:spacing w:after="0" w:line="240" w:lineRule="auto"/>
      </w:pPr>
      <w:r>
        <w:separator/>
      </w:r>
    </w:p>
  </w:endnote>
  <w:endnote w:type="continuationSeparator" w:id="0">
    <w:p w:rsidR="00C906EB" w:rsidRDefault="00C906E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AD46C9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C906EB">
      <w:fldChar w:fldCharType="begin"/>
    </w:r>
    <w:r w:rsidR="00C906EB">
      <w:instrText xml:space="preserve"> NUMPAGES   \* MERGEFORMAT </w:instrText>
    </w:r>
    <w:r w:rsidR="00C906EB">
      <w:fldChar w:fldCharType="separate"/>
    </w:r>
    <w:r w:rsidR="00AD46C9">
      <w:rPr>
        <w:noProof/>
      </w:rPr>
      <w:instrText>2</w:instrText>
    </w:r>
    <w:r w:rsidR="00C906E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AD46C9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EB" w:rsidRDefault="00C906EB" w:rsidP="00416BC2">
      <w:pPr>
        <w:spacing w:after="0" w:line="240" w:lineRule="auto"/>
      </w:pPr>
      <w:r>
        <w:separator/>
      </w:r>
    </w:p>
  </w:footnote>
  <w:footnote w:type="continuationSeparator" w:id="0">
    <w:p w:rsidR="00C906EB" w:rsidRDefault="00C906E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C9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46C9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906EB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2016-08-30T00:39:00Z</dcterms:created>
  <dcterms:modified xsi:type="dcterms:W3CDTF">2016-08-30T00:40:00Z</dcterms:modified>
</cp:coreProperties>
</file>