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49" w:rsidRPr="005A6A49" w:rsidRDefault="005A6A49" w:rsidP="005A6A49">
      <w:pPr>
        <w:pStyle w:val="a"/>
        <w:rPr>
          <w:rFonts w:hint="eastAsia"/>
          <w:b/>
        </w:rPr>
      </w:pPr>
      <w:r w:rsidRPr="005A6A49">
        <w:rPr>
          <w:rFonts w:hint="eastAsia"/>
          <w:b/>
        </w:rPr>
        <w:t>主日福音聚会摘要（05/06/2016）</w:t>
      </w:r>
    </w:p>
    <w:p w:rsidR="005A6A49" w:rsidRPr="005A6A49" w:rsidRDefault="005A6A49" w:rsidP="005A6A49">
      <w:pPr>
        <w:pStyle w:val="a"/>
        <w:rPr>
          <w:rFonts w:hint="eastAsia"/>
          <w:b/>
        </w:rPr>
      </w:pPr>
      <w:r w:rsidRPr="005A6A49">
        <w:rPr>
          <w:rFonts w:hint="eastAsia"/>
          <w:b/>
        </w:rPr>
        <w:t xml:space="preserve">经文：约翰福音9:1-41   </w:t>
      </w:r>
    </w:p>
    <w:p w:rsidR="005A6A49" w:rsidRPr="005A6A49" w:rsidRDefault="005A6A49" w:rsidP="005A6A49">
      <w:pPr>
        <w:pStyle w:val="a"/>
        <w:rPr>
          <w:rFonts w:hint="eastAsia"/>
          <w:b/>
        </w:rPr>
      </w:pPr>
      <w:r w:rsidRPr="005A6A49">
        <w:rPr>
          <w:rFonts w:hint="eastAsia"/>
          <w:b/>
        </w:rPr>
        <w:t xml:space="preserve">主题：光的生命          </w:t>
      </w:r>
    </w:p>
    <w:p w:rsidR="005A6A49" w:rsidRPr="005A6A49" w:rsidRDefault="005A6A49" w:rsidP="005A6A49">
      <w:pPr>
        <w:pStyle w:val="a"/>
        <w:rPr>
          <w:rFonts w:hint="eastAsia"/>
          <w:b/>
        </w:rPr>
      </w:pPr>
      <w:r w:rsidRPr="005A6A49">
        <w:rPr>
          <w:rFonts w:hint="eastAsia"/>
          <w:b/>
        </w:rPr>
        <w:t>讲员：王华  弟兄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“耶稣在门徒面前，另外行了许多神迹，没有记在这书上。但记这些事，要叫你们信耶稣是基督，是神的儿子，并且叫你们信了他，就可以因他的名得生命。”（约翰福音20:30-31）在约翰福音中，只记载了8个标记，在原文中是神迹，因为它比神迹有更深的意思，神迹就是异能，而标记就像一个指示牌，是指示我们透过这个神迹看到主。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r>
        <w:rPr>
          <w:rFonts w:hint="eastAsia"/>
        </w:rPr>
        <w:t>生来瞎眼的-不信的人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r>
        <w:rPr>
          <w:rFonts w:hint="eastAsia"/>
        </w:rPr>
        <w:t>主耶稣开了生来瞎眼人的眼睛，主耶稣说要在这些人身上显出主的作为来。神的作为最主要就是解决人心里的眼瞎，把人带到属灵的光照底下。在属灵意义上来说，生来瞎眼的就是指不信的人，因为他被世界的神弄瞎了双眼，不认识自己也不认识真神。在创世记第三章中给我们看到，亚当夏娃犯罪，蛇就被审判，它要终身吃土，用肚子行走。人是用泥土造的，就着蛇终身吃土来说，撒但是吃定人的，世界都在牠的掌控底下。世界就像一个撒但所编织的网，让我们没有办法逃脱牠的魔掌。生来瞎眼是与生俱来的，是因为罪性，不是罪的行为，不是他父母犯了罪，也不是他犯了罪。犯罪是在行为上犯下了罪行，而罪性是与生俱来的。当亚当夏娃犯罪以后，他们里面的灵就死了。灵本来是与神相交的，灵死了就是人要离开神的面，不能与祂相交。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r>
        <w:rPr>
          <w:rFonts w:hint="eastAsia"/>
        </w:rPr>
        <w:t>瞎眼的人-落在宗教里的人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r>
        <w:rPr>
          <w:rFonts w:hint="eastAsia"/>
        </w:rPr>
        <w:t>瞎眼也包括落在宗教里的人，以法利赛人为代表。法利赛人是当时犹太社会中非常受尊敬的一个犹太支派，他们是由文士和律法师组成的。他们严守律法，遵守十一奉献，守安息日，外表非常虔诚简朴，但我们的主耶稣常常责备他们假冒伪善。人只要一掉进这个宗教里面，他的眼睛就瞎了，只看到宗教就看不见神了。犹太教是这样，世上一切的宗教都是这个样子，连基督教也不例外。我们基督徒如果遵守遗传过于尊重主，我们也就掉进了这个里面。因为这样你没有把人带到神的面前，而是带到了人的面前，这是宗教，不是生命。生命乃是圣灵住在你里面。你的信仰是不是可以影响到你的生活，住在你里面的生命是活泼的、会长大的。如果你从来没有改变，你就是活在宗教里面。你必须谦卑来到主面前，让主光照你让你里面的眼睛可以看见。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r>
        <w:rPr>
          <w:rFonts w:hint="eastAsia"/>
        </w:rPr>
        <w:t>主来医治瞎眼的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r>
        <w:rPr>
          <w:rFonts w:hint="eastAsia"/>
        </w:rPr>
        <w:t>主爱我们所以来寻找我们。主耶稣的生命在人里头，这生命就是光。主是世上的光，祂不是从人的外面来光照，这光是从里面的生命发出来的，让人可以看见。你要让主耶稣在你身上医治你，开你的眼睛，让唾沫和泥抹在你的眼睛上。“唾沫”是从主的口出来的，代表主的话，主的话就是灵, 就是生命。耶和华神用地上的尘土造人, 泥土是造身体的材料。“和泥”表示主的话，要和我们调和；“抹”是圣灵的涂抹，主对我们说的话，是需要圣灵的涂抹。主的话在我们里头调和，需要我们谦卑，因为唾沫和泥，会让你不舒服，神的话会让你不舒服让你感觉扎心。不但如此你要到西罗亚池子去洗，“西罗亚”是</w:t>
      </w:r>
      <w:r>
        <w:rPr>
          <w:rFonts w:hint="eastAsia"/>
        </w:rPr>
        <w:lastRenderedPageBreak/>
        <w:t>奉差遣的意思，所以就要顺服主的差遣，洗是重生的洗，也表示受浸。“回头就看见”，表明眼睛恢复了能接受生命的光。从前是被世界的神弄瞎了心眼，现在是与耶稣基督一同复活能看见，能认识我们的神。当我们瞎眼得看见，我们会为主做见证，我们身边的亲朋好友都会很诧异我们的改变。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r>
        <w:rPr>
          <w:rFonts w:hint="eastAsia"/>
        </w:rPr>
        <w:t>黑暗排斥光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r>
        <w:rPr>
          <w:rFonts w:hint="eastAsia"/>
        </w:rPr>
        <w:t>如果你是基督徒而从来没有改变，求神光照。当主的光照进来，你就可以在光照下与主同行，这时候黑暗也要排斥你，所以那个瞎眼的人就被赶出了会堂，从犹太教中被开除。当你不和他说一样话的时候，瞎眼的宗教就要把你赶逐，世界也要排斥你。当你蒙神光照，你实在是从世界中被分别出来的，你和以前的朋友、同学就没有话题，就与他们格格不入，甚至成为他们的笑谈。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r>
        <w:rPr>
          <w:rFonts w:hint="eastAsia"/>
        </w:rPr>
        <w:t>更深启示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r>
        <w:rPr>
          <w:rFonts w:hint="eastAsia"/>
        </w:rPr>
        <w:t>当我们愿意这样做，愿意走这条信心之路，主就要将更深的启示给我们。主耶稣不但是一个先知，祂要再启示你。祂是神的儿子，只有神的儿子才是完全的， 让人从残缺恢复到完全。人带来的是残缺和败坏，神要把光的生命赐给我们，光的生命要照亮我们，光的生命是一个盐的生命，祂是起调味作用的，祂不会太咸也不会太淡。祂是隐藏的，让人看到食物本身很美味，不会让人觉得盐很咸或很淡。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r>
        <w:rPr>
          <w:rFonts w:hint="eastAsia"/>
        </w:rPr>
        <w:t>光的生命也是一样，祂和人住在一起，会让人感觉很舒服，好像祂不存在，祂的生命又可以影响周边的人，照亮周边的一切。我们知道圣经的作者有四十多位，他们的语言、文化、职业、成长背景、所处历史时代都不同。圣经成书的时间非常长，大概前后经历了有1500年，但是当所有经卷合在一起，我们发现圣经只有一个主题，圣经都是圣灵所默示的。当作者写作的时候，圣灵来默示他，每一卷书有作者写作的风格，但是里面的意思主题是圣灵来启示他的。</w:t>
      </w:r>
    </w:p>
    <w:p w:rsidR="005A6A49" w:rsidRDefault="005A6A49" w:rsidP="005A6A49">
      <w:pPr>
        <w:pStyle w:val="a"/>
        <w:ind w:firstLine="397"/>
        <w:rPr>
          <w:rFonts w:hint="eastAsia"/>
        </w:rPr>
      </w:pPr>
      <w:r>
        <w:rPr>
          <w:rFonts w:hint="eastAsia"/>
        </w:rPr>
        <w:t>在神的创造中光和暗在第一天就分开了，保罗在去大马士革的路上第一天也蒙光照，也是我们每一位得救的第一天。全备的救恩，是让我们的灵，魂，体都得救赎。不要以为我们得救就拿到了天堂的门票，只要二只脚踏进天堂的门就好了，神的旨意是要把我们磨成耶稣基督的样式。所以祂不但有第一天的工作光和暗的分开，也有第二天的工作，上和下的分开，还有第三天的分开，陆地和水的分开。</w:t>
      </w:r>
    </w:p>
    <w:p w:rsidR="00416BC2" w:rsidRPr="0036617A" w:rsidRDefault="005A6A49" w:rsidP="005A6A49">
      <w:pPr>
        <w:pStyle w:val="a"/>
        <w:ind w:firstLine="397"/>
      </w:pPr>
      <w:r>
        <w:rPr>
          <w:rFonts w:hint="eastAsia"/>
        </w:rPr>
        <w:t>神要在我们身上一直做工，直到第七天，当我们被模成耶稣的形象的时候，祂就满意了，他就要进入祂的安息。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55" w:rsidRDefault="00621055" w:rsidP="00416BC2">
      <w:pPr>
        <w:spacing w:after="0" w:line="240" w:lineRule="auto"/>
      </w:pPr>
      <w:r>
        <w:separator/>
      </w:r>
    </w:p>
  </w:endnote>
  <w:endnote w:type="continuationSeparator" w:id="0">
    <w:p w:rsidR="00621055" w:rsidRDefault="00621055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5A6A49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621055">
      <w:fldChar w:fldCharType="begin"/>
    </w:r>
    <w:r w:rsidR="00621055">
      <w:instrText xml:space="preserve"> NUMPAGES   \* MERGEFORMAT </w:instrText>
    </w:r>
    <w:r w:rsidR="00621055">
      <w:fldChar w:fldCharType="separate"/>
    </w:r>
    <w:r w:rsidR="005A6A49">
      <w:rPr>
        <w:noProof/>
      </w:rPr>
      <w:instrText>2</w:instrText>
    </w:r>
    <w:r w:rsidR="00621055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5A6A49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55" w:rsidRDefault="00621055" w:rsidP="00416BC2">
      <w:pPr>
        <w:spacing w:after="0" w:line="240" w:lineRule="auto"/>
      </w:pPr>
      <w:r>
        <w:separator/>
      </w:r>
    </w:p>
  </w:footnote>
  <w:footnote w:type="continuationSeparator" w:id="0">
    <w:p w:rsidR="00621055" w:rsidRDefault="00621055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49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A6A49"/>
    <w:rsid w:val="005B4463"/>
    <w:rsid w:val="005B620F"/>
    <w:rsid w:val="005C5E46"/>
    <w:rsid w:val="005F0EA5"/>
    <w:rsid w:val="00605A32"/>
    <w:rsid w:val="00621055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2016-06-20T12:00:00Z</dcterms:created>
  <dcterms:modified xsi:type="dcterms:W3CDTF">2016-06-20T12:01:00Z</dcterms:modified>
</cp:coreProperties>
</file>